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Pr="0098105A" w:rsidRDefault="00AF6720" w:rsidP="00AF6720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</w:rPr>
        <w:t xml:space="preserve">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p w:rsidR="00AF6720" w:rsidRDefault="00AF6720" w:rsidP="0098105A">
      <w:pPr>
        <w:rPr>
          <w:rFonts w:ascii="IRANSans" w:hAnsi="IRANSans" w:cs="IRANSans"/>
          <w:sz w:val="24"/>
          <w:szCs w:val="24"/>
          <w:rtl/>
          <w:lang w:bidi="prs-AF"/>
        </w:rPr>
      </w:pPr>
      <w:bookmarkStart w:id="0" w:name="_GoBack"/>
      <w:r w:rsidRPr="0098105A">
        <w:rPr>
          <w:rFonts w:ascii="IRANSans" w:hAnsi="IRANSans" w:cs="IRANSans"/>
          <w:sz w:val="24"/>
          <w:szCs w:val="24"/>
          <w:rtl/>
        </w:rPr>
        <w:t xml:space="preserve">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  <w:r w:rsidR="0098105A">
        <w:rPr>
          <w:rFonts w:ascii="IRANSans" w:hAnsi="IRANSans" w:cs="IRANSans" w:hint="cs"/>
          <w:sz w:val="24"/>
          <w:szCs w:val="24"/>
          <w:rtl/>
          <w:lang w:bidi="prs-AF"/>
        </w:rPr>
        <w:t xml:space="preserve"> </w:t>
      </w:r>
      <w:bookmarkEnd w:id="0"/>
      <w:r w:rsidR="0098105A">
        <w:rPr>
          <w:rFonts w:ascii="IRANSans" w:hAnsi="IRANSans" w:cs="IRANSans" w:hint="cs"/>
          <w:sz w:val="24"/>
          <w:szCs w:val="24"/>
          <w:rtl/>
          <w:lang w:bidi="prs-AF"/>
        </w:rPr>
        <w:t>در هر طرف خود دو کانکتور دارند. آن ها مانند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پل اتباطی بین دستگاه فیبر نوری و شبکه فیبر نوری می باش</w:t>
      </w:r>
      <w:r w:rsidR="0098105A">
        <w:rPr>
          <w:rFonts w:ascii="IRANSans" w:hAnsi="IRANSans" w:cs="IRANSans" w:hint="cs"/>
          <w:sz w:val="24"/>
          <w:szCs w:val="24"/>
          <w:rtl/>
          <w:lang w:bidi="prs-AF"/>
        </w:rPr>
        <w:t>ن</w:t>
      </w:r>
      <w:r w:rsidR="0098105A">
        <w:rPr>
          <w:rFonts w:ascii="IRANSans" w:hAnsi="IRANSans" w:cs="IRANSans"/>
          <w:sz w:val="24"/>
          <w:szCs w:val="24"/>
          <w:rtl/>
          <w:lang w:bidi="prs-AF"/>
        </w:rPr>
        <w:t>د</w:t>
      </w:r>
      <w:r w:rsidR="0098105A">
        <w:rPr>
          <w:rFonts w:ascii="IRANSans" w:hAnsi="IRANSans" w:cs="IRANSans" w:hint="cs"/>
          <w:sz w:val="24"/>
          <w:szCs w:val="24"/>
          <w:rtl/>
          <w:lang w:bidi="prs-AF"/>
        </w:rPr>
        <w:t>.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</w:t>
      </w:r>
    </w:p>
    <w:p w:rsidR="0098105A" w:rsidRDefault="0098105A" w:rsidP="0098105A">
      <w:pPr>
        <w:rPr>
          <w:rFonts w:ascii="IRANSans" w:hAnsi="IRANSans" w:cs="IRANSans"/>
          <w:sz w:val="24"/>
          <w:szCs w:val="24"/>
          <w:rtl/>
          <w:lang w:bidi="prs-AF"/>
        </w:rPr>
      </w:pP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این پچ کورد </w:t>
      </w:r>
      <w:r w:rsidR="00931611">
        <w:rPr>
          <w:rFonts w:ascii="IRANSans" w:hAnsi="IRANSans" w:cs="IRANSans" w:hint="cs"/>
          <w:sz w:val="24"/>
          <w:szCs w:val="24"/>
          <w:rtl/>
          <w:lang w:bidi="prs-AF"/>
        </w:rPr>
        <w:t>ها در طول های مختلفی موجود هستند و حداقل طول آن ها 0.5 متر می باشد. اغلب کابل های پچ کورد به رنگ زرد تولید می شوند و رنگ های دیگری نظیر نارنجی و مشکی آن بسیار نارد است.</w:t>
      </w:r>
    </w:p>
    <w:p w:rsidR="00AF6720" w:rsidRPr="0098105A" w:rsidRDefault="00AF6720" w:rsidP="00AF6720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راهنمای خرید 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p w:rsidR="00AF6720" w:rsidRPr="0098105A" w:rsidRDefault="00AF6720" w:rsidP="00AF6720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برای خرید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ابتدا باید توجه داشته باشید این محصول را در کجا می خواهید استفاده</w:t>
      </w:r>
      <w:r w:rsidR="0098105A"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کنید. </w:t>
      </w:r>
    </w:p>
    <w:p w:rsidR="0098105A" w:rsidRPr="0098105A" w:rsidRDefault="0098105A" w:rsidP="00AF6720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>پچ کورد های فیبر نوری از در دو نوع مالت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>ی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مود و سینگل مود تولید می شوند. نوع مالتی مود ان ها برای استفاده در فاصله های کوتاه و نوع سینگل مود آن برای استفاده در فاصله های بلند مناسب می باشد.</w:t>
      </w:r>
    </w:p>
    <w:p w:rsidR="0098105A" w:rsidRPr="0098105A" w:rsidRDefault="0098105A" w:rsidP="0098105A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دومین موردی که باید در خرید پچ کورد فیبر نوری باید به آن توجه کنید؛ جنس روکش کابل می باشد. هنگام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خرید 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باید توجه داشته باشید جنس روکش آن ها حتما از </w:t>
      </w:r>
      <w:r w:rsidRPr="0098105A">
        <w:rPr>
          <w:rFonts w:ascii="IRANSans" w:hAnsi="IRANSans" w:cs="IRANSans"/>
          <w:sz w:val="24"/>
          <w:szCs w:val="24"/>
        </w:rPr>
        <w:t>LSZH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ساخته شده باشد؛ زیرا این روکش ها در برابر آتش سوزی مقاومت بسیار زیادی از خود نشان می دهند و در صورت آتش سوزی گاز سمی از خود تولید نمی کنند.</w:t>
      </w:r>
    </w:p>
    <w:p w:rsidR="0098105A" w:rsidRPr="0098105A" w:rsidRDefault="0098105A" w:rsidP="0098105A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>قیمت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پچ </w:t>
      </w:r>
      <w:r w:rsidRPr="0098105A">
        <w:rPr>
          <w:rStyle w:val="Heading2Char"/>
          <w:rFonts w:ascii="IRANSans" w:hAnsi="IRANSans" w:cs="IRANSans"/>
          <w:sz w:val="24"/>
          <w:szCs w:val="24"/>
          <w:rtl/>
        </w:rPr>
        <w:t>کورد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p w:rsidR="0098105A" w:rsidRPr="0098105A" w:rsidRDefault="0098105A" w:rsidP="0098105A">
      <w:pPr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به طور کلی قیمت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 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از نوع دیگر آن ها گران‌تر می باشد؛ زیرا در ساخت آن ها از دو کانکتور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 xml:space="preserve"> در هر طرف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استفاده شده است پس بدیهی است که قیمت آن ها افزایش پیدا کند. برای اطلاعات ب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>ی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شتر در مورد قیمت پچ کورد های فیبر نوری با  بخش فروش </w:t>
      </w:r>
      <w:r>
        <w:rPr>
          <w:rFonts w:ascii="IRANSans" w:hAnsi="IRANSans" w:cs="IRANSans" w:hint="cs"/>
          <w:sz w:val="24"/>
          <w:szCs w:val="24"/>
          <w:rtl/>
          <w:lang w:bidi="prs-AF"/>
        </w:rPr>
        <w:t>در ارتباط باشید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. </w:t>
      </w:r>
    </w:p>
    <w:p w:rsidR="00AF6720" w:rsidRPr="0098105A" w:rsidRDefault="00AF6720" w:rsidP="00AF6720">
      <w:pPr>
        <w:pStyle w:val="Heading2"/>
        <w:rPr>
          <w:rFonts w:ascii="IRANSans" w:hAnsi="IRANSans" w:cs="IRANSans"/>
          <w:sz w:val="24"/>
          <w:szCs w:val="24"/>
          <w:rtl/>
          <w:lang w:bidi="prs-AF"/>
        </w:rPr>
      </w:pP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مشخصات فنی </w:t>
      </w:r>
      <w:r w:rsidRPr="0098105A">
        <w:rPr>
          <w:rFonts w:ascii="IRANSans" w:hAnsi="IRANSans" w:cs="IRANSans"/>
          <w:sz w:val="24"/>
          <w:szCs w:val="24"/>
          <w:rtl/>
        </w:rPr>
        <w:t xml:space="preserve">پچ کورد فیبر نوری </w:t>
      </w:r>
      <w:r w:rsidRPr="0098105A">
        <w:rPr>
          <w:rFonts w:ascii="IRANSans" w:hAnsi="IRANSans" w:cs="IRANSans"/>
          <w:sz w:val="24"/>
          <w:szCs w:val="24"/>
        </w:rPr>
        <w:t xml:space="preserve">LC </w:t>
      </w:r>
      <w:r w:rsidRPr="0098105A">
        <w:rPr>
          <w:rFonts w:ascii="Times New Roman" w:hAnsi="Times New Roman" w:cs="Times New Roman"/>
          <w:sz w:val="24"/>
          <w:szCs w:val="24"/>
        </w:rPr>
        <w:t>–</w:t>
      </w:r>
      <w:r w:rsidRPr="0098105A">
        <w:rPr>
          <w:rFonts w:ascii="IRANSans" w:hAnsi="IRANSans" w:cs="IRANSans"/>
          <w:sz w:val="24"/>
          <w:szCs w:val="24"/>
        </w:rPr>
        <w:t xml:space="preserve"> LC</w:t>
      </w:r>
      <w:r w:rsidRPr="0098105A">
        <w:rPr>
          <w:rFonts w:ascii="IRANSans" w:hAnsi="IRANSans" w:cs="IRANSans"/>
          <w:sz w:val="24"/>
          <w:szCs w:val="24"/>
          <w:rtl/>
          <w:lang w:bidi="prs-AF"/>
        </w:rPr>
        <w:t xml:space="preserve"> داپلکس</w:t>
      </w:r>
    </w:p>
    <w:tbl>
      <w:tblPr>
        <w:tblStyle w:val="PlainTable1"/>
        <w:tblW w:w="6755" w:type="dxa"/>
        <w:jc w:val="center"/>
        <w:tblLook w:val="04A0" w:firstRow="1" w:lastRow="0" w:firstColumn="1" w:lastColumn="0" w:noHBand="0" w:noVBand="1"/>
      </w:tblPr>
      <w:tblGrid>
        <w:gridCol w:w="3830"/>
        <w:gridCol w:w="2925"/>
      </w:tblGrid>
      <w:tr w:rsidR="00AF6720" w:rsidRPr="0098105A" w:rsidTr="008940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98105A">
              <w:rPr>
                <w:rFonts w:ascii="IRANSans" w:hAnsi="IRANSans" w:cs="IRANSans"/>
                <w:b w:val="0"/>
                <w:bCs w:val="0"/>
                <w:sz w:val="24"/>
                <w:szCs w:val="24"/>
              </w:rPr>
              <w:t>LC - LC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1" w:name="_Hlk122246208"/>
            <w:r w:rsidRPr="0098105A">
              <w:rPr>
                <w:rFonts w:ascii="IRANSans" w:hAnsi="IRANSans" w:cs="IRANSans"/>
                <w:b w:val="0"/>
                <w:bCs w:val="0"/>
                <w:sz w:val="24"/>
                <w:szCs w:val="24"/>
                <w:rtl/>
              </w:rPr>
              <w:t>نوع کانکتور</w:t>
            </w:r>
          </w:p>
        </w:tc>
      </w:tr>
      <w:tr w:rsidR="00AF6720" w:rsidRPr="0098105A" w:rsidTr="00894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pStyle w:val="NormalWeb"/>
              <w:jc w:val="center"/>
              <w:rPr>
                <w:rFonts w:ascii="IRANSans" w:hAnsi="IRANSans" w:cs="IRANSans"/>
                <w:b w:val="0"/>
                <w:bCs w:val="0"/>
                <w:rtl/>
                <w:lang w:bidi="fa-IR"/>
              </w:rPr>
            </w:pPr>
            <w:r w:rsidRPr="0098105A">
              <w:rPr>
                <w:rFonts w:ascii="IRANSans" w:hAnsi="IRANSans" w:cs="IRANSans"/>
                <w:b w:val="0"/>
                <w:bCs w:val="0"/>
                <w:rtl/>
                <w:lang w:bidi="fa-IR"/>
              </w:rPr>
              <w:t>1متر 2متر 3متر 0.5 متر 1.5 متر 2.5 متر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8105A">
              <w:rPr>
                <w:rFonts w:ascii="IRANSans" w:hAnsi="IRANSans" w:cs="IRANSans"/>
                <w:sz w:val="24"/>
                <w:szCs w:val="24"/>
                <w:rtl/>
              </w:rPr>
              <w:t>طول کابل</w:t>
            </w:r>
          </w:p>
        </w:tc>
      </w:tr>
      <w:tr w:rsidR="00AF6720" w:rsidRPr="0098105A" w:rsidTr="008940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98105A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LSZH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8105A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روکش کابل</w:t>
            </w:r>
          </w:p>
        </w:tc>
      </w:tr>
      <w:tr w:rsidR="00AF6720" w:rsidRPr="0098105A" w:rsidTr="00894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</w:pPr>
            <w:r w:rsidRPr="0098105A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UPC / APC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98105A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پولیش</w:t>
            </w:r>
          </w:p>
        </w:tc>
      </w:tr>
      <w:tr w:rsidR="00AF6720" w:rsidRPr="0098105A" w:rsidTr="008940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</w:pPr>
            <w:r w:rsidRPr="0098105A">
              <w:rPr>
                <w:rFonts w:ascii="IRANSans" w:eastAsia="Times New Roman" w:hAnsi="IRANSans" w:cs="IRANSans"/>
                <w:sz w:val="24"/>
                <w:szCs w:val="24"/>
                <w:lang w:bidi="fa-IR"/>
              </w:rPr>
              <w:t>Single mode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8105A"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  <w:t>نوع فیبر</w:t>
            </w:r>
          </w:p>
        </w:tc>
      </w:tr>
      <w:tr w:rsidR="00AF6720" w:rsidRPr="0098105A" w:rsidTr="00894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</w:pPr>
            <w:r w:rsidRPr="0098105A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lang w:bidi="fa-IR"/>
              </w:rPr>
              <w:t>Simplex / duplex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98105A">
              <w:rPr>
                <w:rFonts w:ascii="IRANSans" w:eastAsia="Times New Roman" w:hAnsi="IRANSans" w:cs="IRANSans"/>
                <w:sz w:val="24"/>
                <w:szCs w:val="24"/>
                <w:rtl/>
              </w:rPr>
              <w:t>ساختار</w:t>
            </w:r>
          </w:p>
        </w:tc>
      </w:tr>
      <w:tr w:rsidR="00AF6720" w:rsidRPr="0098105A" w:rsidTr="008940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r w:rsidRPr="0098105A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t>&gt;-50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  <w:rtl/>
                <w:lang w:bidi="fa-IR"/>
              </w:rPr>
            </w:pPr>
            <w:r w:rsidRPr="0098105A">
              <w:rPr>
                <w:rFonts w:ascii="IRANSans" w:hAnsi="IRANSans" w:cs="IRANSans"/>
                <w:sz w:val="24"/>
                <w:szCs w:val="24"/>
                <w:rtl/>
              </w:rPr>
              <w:t>تلفات عبوری (</w:t>
            </w:r>
            <w:r w:rsidRPr="0098105A">
              <w:rPr>
                <w:rFonts w:ascii="IRANSans" w:hAnsi="IRANSans" w:cs="IRANSans"/>
                <w:sz w:val="24"/>
                <w:szCs w:val="24"/>
              </w:rPr>
              <w:t>IL</w:t>
            </w:r>
            <w:r w:rsidRPr="0098105A">
              <w:rPr>
                <w:rFonts w:ascii="IRANSans" w:hAnsi="IRANSans" w:cs="IRANSans"/>
                <w:sz w:val="24"/>
                <w:szCs w:val="24"/>
                <w:rtl/>
              </w:rPr>
              <w:t>)</w:t>
            </w:r>
          </w:p>
        </w:tc>
      </w:tr>
      <w:tr w:rsidR="00AF6720" w:rsidRPr="0098105A" w:rsidTr="00894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30" w:type="dxa"/>
          </w:tcPr>
          <w:p w:rsidR="00AF6720" w:rsidRPr="0098105A" w:rsidRDefault="00AF6720" w:rsidP="0089405B">
            <w:pPr>
              <w:jc w:val="center"/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  <w:rtl/>
              </w:rPr>
            </w:pPr>
            <w:bookmarkStart w:id="2" w:name="_Hlk122778137"/>
            <w:r w:rsidRPr="0098105A">
              <w:rPr>
                <w:rFonts w:ascii="IRANSans" w:eastAsia="Times New Roman" w:hAnsi="IRANSans" w:cs="IRANSans"/>
                <w:b w:val="0"/>
                <w:bCs w:val="0"/>
                <w:sz w:val="24"/>
                <w:szCs w:val="24"/>
              </w:rPr>
              <w:lastRenderedPageBreak/>
              <w:t>&gt;-0.3</w:t>
            </w:r>
          </w:p>
        </w:tc>
        <w:tc>
          <w:tcPr>
            <w:tcW w:w="2925" w:type="dxa"/>
          </w:tcPr>
          <w:p w:rsidR="00AF6720" w:rsidRPr="0098105A" w:rsidRDefault="00AF6720" w:rsidP="0089405B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IRANSans" w:eastAsia="Times New Roman" w:hAnsi="IRANSans" w:cs="IRANSans"/>
                <w:sz w:val="24"/>
                <w:szCs w:val="24"/>
              </w:rPr>
            </w:pPr>
            <w:r w:rsidRPr="0098105A">
              <w:rPr>
                <w:rFonts w:ascii="IRANSans" w:hAnsi="IRANSans" w:cs="IRANSans"/>
                <w:sz w:val="24"/>
                <w:szCs w:val="24"/>
                <w:rtl/>
              </w:rPr>
              <w:t xml:space="preserve">تلفات بازگشتی </w:t>
            </w:r>
            <w:r w:rsidRPr="0098105A">
              <w:rPr>
                <w:rFonts w:ascii="IRANSans" w:hAnsi="IRANSans" w:cs="IRANSans"/>
                <w:sz w:val="24"/>
                <w:szCs w:val="24"/>
              </w:rPr>
              <w:t>(RL)</w:t>
            </w:r>
          </w:p>
        </w:tc>
      </w:tr>
      <w:bookmarkEnd w:id="1"/>
      <w:bookmarkEnd w:id="2"/>
    </w:tbl>
    <w:p w:rsidR="00AF6720" w:rsidRPr="0098105A" w:rsidRDefault="00AF6720">
      <w:pPr>
        <w:rPr>
          <w:rFonts w:ascii="IRANSans" w:hAnsi="IRANSans" w:cs="IRANSans"/>
          <w:sz w:val="24"/>
          <w:szCs w:val="24"/>
        </w:rPr>
      </w:pPr>
    </w:p>
    <w:sectPr w:rsidR="00AF6720" w:rsidRPr="0098105A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720"/>
    <w:rsid w:val="00045B2C"/>
    <w:rsid w:val="004C34E5"/>
    <w:rsid w:val="00931611"/>
    <w:rsid w:val="0098105A"/>
    <w:rsid w:val="00AF6720"/>
    <w:rsid w:val="00C6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DB6D8A8"/>
  <w15:chartTrackingRefBased/>
  <w15:docId w15:val="{AF4A3B1B-578E-45E6-BCA6-2FFA7977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4E5"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34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34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3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C3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F67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PlainTable1">
    <w:name w:val="Plain Table 1"/>
    <w:basedOn w:val="TableNormal"/>
    <w:uiPriority w:val="41"/>
    <w:rsid w:val="00AF6720"/>
    <w:pPr>
      <w:spacing w:after="0" w:line="240" w:lineRule="auto"/>
    </w:pPr>
    <w:rPr>
      <w:lang w:bidi="ar-S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2</cp:revision>
  <dcterms:created xsi:type="dcterms:W3CDTF">2022-12-25T07:54:00Z</dcterms:created>
  <dcterms:modified xsi:type="dcterms:W3CDTF">2022-12-25T08:19:00Z</dcterms:modified>
</cp:coreProperties>
</file>